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Pr="00686B5A" w:rsidRDefault="00686B5A">
      <w:pPr>
        <w:rPr>
          <w:lang w:val="en-US"/>
        </w:rPr>
      </w:pPr>
      <w:r w:rsidRPr="00686B5A">
        <w:rPr>
          <w:lang w:val="en-US"/>
        </w:rPr>
        <w:t>7. TEACHER ACTIONS WITH FAMILIES</w:t>
      </w:r>
    </w:p>
    <w:p w:rsidR="00686B5A" w:rsidRPr="00686B5A" w:rsidRDefault="00686B5A" w:rsidP="00686B5A">
      <w:pPr>
        <w:rPr>
          <w:rFonts w:ascii="Arial" w:hAnsi="Arial" w:cs="Arial"/>
          <w:b/>
          <w:szCs w:val="20"/>
          <w:lang w:val="en-US"/>
        </w:rPr>
      </w:pPr>
      <w:r w:rsidRPr="00686B5A">
        <w:rPr>
          <w:rFonts w:ascii="Arial" w:hAnsi="Arial" w:cs="Arial"/>
          <w:b/>
          <w:szCs w:val="20"/>
          <w:lang w:val="en-US"/>
        </w:rPr>
        <w:t>3.2.7. Teacher actions with families</w:t>
      </w:r>
    </w:p>
    <w:tbl>
      <w:tblPr>
        <w:tblStyle w:val="Tablaconcuadrcul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8"/>
        <w:gridCol w:w="283"/>
        <w:gridCol w:w="284"/>
        <w:gridCol w:w="283"/>
        <w:gridCol w:w="300"/>
      </w:tblGrid>
      <w:tr w:rsidR="00686B5A" w:rsidRPr="00035045" w:rsidTr="00845A20">
        <w:trPr>
          <w:cantSplit/>
          <w:trHeight w:val="151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hAnsi="Arial" w:cs="Arial"/>
                <w:b/>
                <w:sz w:val="16"/>
                <w:szCs w:val="16"/>
                <w:lang w:val="en-US"/>
              </w:rPr>
              <w:t>MY INTERVENTIONS WITH THE PUPILS’ FAMILIES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035045" w:rsidRDefault="00686B5A" w:rsidP="00845A20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035045" w:rsidRDefault="00686B5A" w:rsidP="00845A20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035045" w:rsidRDefault="00686B5A" w:rsidP="00845A20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035045" w:rsidRDefault="00686B5A" w:rsidP="00845A20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4</w:t>
            </w:r>
          </w:p>
        </w:tc>
      </w:tr>
      <w:tr w:rsidR="00686B5A" w:rsidRPr="00686B5A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eastAsia="Cambria" w:hAnsi="Arial" w:cs="Arial"/>
                <w:sz w:val="16"/>
                <w:szCs w:val="16"/>
                <w:lang w:val="en-US"/>
              </w:rPr>
              <w:t>110. My relationship with families is good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686B5A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eastAsia="Cambria" w:hAnsi="Arial" w:cs="Arial"/>
                <w:sz w:val="16"/>
                <w:szCs w:val="16"/>
                <w:lang w:val="en-US"/>
              </w:rPr>
              <w:t>111. Communication with families is fluid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686B5A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686B5A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eastAsia="Cambria" w:hAnsi="Arial" w:cs="Arial"/>
                <w:sz w:val="16"/>
                <w:szCs w:val="16"/>
                <w:lang w:val="en-US"/>
              </w:rPr>
              <w:t>112. I listen to the demands of families in relation to diversity and coexistence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686B5A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eastAsia="Cambria" w:hAnsi="Arial" w:cs="Arial"/>
                <w:sz w:val="16"/>
                <w:szCs w:val="16"/>
                <w:lang w:val="en-US"/>
              </w:rPr>
              <w:t>113. I make proposals for families with rare diseases to favor the inclusion of their child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686B5A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eastAsia="Cambria" w:hAnsi="Arial" w:cs="Arial"/>
                <w:sz w:val="16"/>
                <w:szCs w:val="16"/>
                <w:lang w:val="en-US"/>
              </w:rPr>
              <w:t>114. Families respect my professional decision spaces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686B5A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686B5A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eastAsia="Cambria" w:hAnsi="Arial" w:cs="Arial"/>
                <w:sz w:val="16"/>
                <w:szCs w:val="16"/>
                <w:lang w:val="en-US"/>
              </w:rPr>
              <w:t>115.I give more time to families who need 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686B5A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686B5A">
              <w:rPr>
                <w:rFonts w:ascii="Arial" w:eastAsia="Cambria" w:hAnsi="Arial" w:cs="Arial"/>
                <w:sz w:val="16"/>
                <w:szCs w:val="16"/>
                <w:lang w:val="en-US"/>
              </w:rPr>
              <w:t>116. When a child mistreats another, I talk to the family of the child who is attacking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686B5A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D76E06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>117</w:t>
            </w:r>
            <w:proofErr w:type="gramStart"/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>.When</w:t>
            </w:r>
            <w:proofErr w:type="gramEnd"/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 xml:space="preserve"> a child is abused by another, I talk to the family of the child who is being attacked.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D76E06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D76E06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>118. Families are concerned about their children's relations of coexistence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D76E06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B5A" w:rsidRPr="00D76E06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>119. Families intervene appropriately when their children attack other 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  <w:tr w:rsidR="00686B5A" w:rsidRPr="00D76E06" w:rsidTr="00845A20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>120. Families intervene adequately when their children are assaulted by others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5A" w:rsidRPr="00D76E06" w:rsidRDefault="00686B5A" w:rsidP="00845A20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</w:p>
        </w:tc>
      </w:tr>
    </w:tbl>
    <w:p w:rsidR="00686B5A" w:rsidRPr="00D76E06" w:rsidRDefault="00686B5A" w:rsidP="00686B5A">
      <w:pPr>
        <w:spacing w:after="0"/>
        <w:rPr>
          <w:rFonts w:ascii="Arial" w:hAnsi="Arial" w:cs="Arial"/>
          <w:b/>
          <w:szCs w:val="20"/>
          <w:lang w:val="en-US"/>
        </w:rPr>
      </w:pPr>
      <w:r w:rsidRPr="00D76E06">
        <w:rPr>
          <w:rFonts w:ascii="Arial" w:hAnsi="Arial" w:cs="Arial"/>
          <w:sz w:val="16"/>
          <w:szCs w:val="16"/>
          <w:lang w:val="en-US"/>
        </w:rPr>
        <w:t>121. What do you think some families may miss about coexistence and diversity?</w:t>
      </w:r>
    </w:p>
    <w:p w:rsidR="00686B5A" w:rsidRPr="00686B5A" w:rsidRDefault="00686B5A">
      <w:pPr>
        <w:rPr>
          <w:lang w:val="en-US"/>
        </w:rPr>
      </w:pPr>
      <w:bookmarkStart w:id="0" w:name="_GoBack"/>
      <w:bookmarkEnd w:id="0"/>
    </w:p>
    <w:sectPr w:rsidR="00686B5A" w:rsidRPr="00686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5A"/>
    <w:rsid w:val="005913CF"/>
    <w:rsid w:val="006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686B5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686B5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2019-07-17T14:47:00Z</dcterms:created>
  <dcterms:modified xsi:type="dcterms:W3CDTF">2019-07-17T14:47:00Z</dcterms:modified>
</cp:coreProperties>
</file>