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645" w:rsidRPr="00D47645" w:rsidRDefault="00D47645" w:rsidP="00D47645">
      <w:pPr>
        <w:spacing w:after="0" w:line="240" w:lineRule="auto"/>
        <w:jc w:val="both"/>
        <w:rPr>
          <w:rFonts w:ascii="Times New Roman" w:eastAsia="Times New Roman" w:hAnsi="Times New Roman" w:cs="Times New Roman"/>
          <w:sz w:val="24"/>
          <w:szCs w:val="24"/>
          <w:lang w:eastAsia="es-ES"/>
        </w:rPr>
      </w:pPr>
      <w:r w:rsidRPr="00D47645">
        <w:rPr>
          <w:rFonts w:ascii="Times New Roman" w:eastAsia="Times New Roman" w:hAnsi="Times New Roman" w:cs="Times New Roman"/>
          <w:b/>
          <w:bCs/>
          <w:color w:val="000000"/>
          <w:sz w:val="24"/>
          <w:szCs w:val="24"/>
          <w:u w:val="single"/>
          <w:lang w:eastAsia="es-ES"/>
        </w:rPr>
        <w:t>REFLEXIÓN FINAL</w:t>
      </w:r>
    </w:p>
    <w:p w:rsidR="00D47645" w:rsidRPr="00D47645" w:rsidRDefault="00D47645" w:rsidP="00D47645">
      <w:pPr>
        <w:spacing w:after="0" w:line="240" w:lineRule="auto"/>
        <w:jc w:val="both"/>
        <w:rPr>
          <w:rFonts w:ascii="Times New Roman" w:eastAsia="Times New Roman" w:hAnsi="Times New Roman" w:cs="Times New Roman"/>
          <w:sz w:val="24"/>
          <w:szCs w:val="24"/>
          <w:lang w:eastAsia="es-ES"/>
        </w:rPr>
      </w:pPr>
    </w:p>
    <w:p w:rsidR="00D47645" w:rsidRPr="00D47645" w:rsidRDefault="00D47645" w:rsidP="00D47645">
      <w:pPr>
        <w:numPr>
          <w:ilvl w:val="0"/>
          <w:numId w:val="14"/>
        </w:numPr>
        <w:spacing w:after="0" w:line="240" w:lineRule="auto"/>
        <w:ind w:left="360"/>
        <w:jc w:val="both"/>
        <w:textAlignment w:val="baseline"/>
        <w:rPr>
          <w:rFonts w:ascii="Times New Roman" w:eastAsia="Times New Roman" w:hAnsi="Times New Roman" w:cs="Times New Roman"/>
          <w:color w:val="000000" w:themeColor="text1"/>
          <w:sz w:val="24"/>
          <w:szCs w:val="24"/>
          <w:lang w:eastAsia="es-ES"/>
        </w:rPr>
      </w:pPr>
      <w:r w:rsidRPr="00D47645">
        <w:rPr>
          <w:rFonts w:ascii="Times New Roman" w:eastAsia="Times New Roman" w:hAnsi="Times New Roman" w:cs="Times New Roman"/>
          <w:color w:val="000000" w:themeColor="text1"/>
          <w:sz w:val="24"/>
          <w:szCs w:val="24"/>
          <w:lang w:eastAsia="es-ES"/>
        </w:rPr>
        <w:t>Antes de comenzar esta asignatura, creíamos que iba a tratarse de algo demasiado teórico, pero al ir avanzando nos dimos cuenta de que resultan ser unas clases muy prácticas en las que podemos desarrollar nuestro modelo de conocimiento sobre el campus de la UPNA y nuestro modelo instruccional sobre la zona del rectorado II para la etapa de Infantil.</w:t>
      </w:r>
    </w:p>
    <w:p w:rsidR="00D47645" w:rsidRPr="00D47645" w:rsidRDefault="00D47645" w:rsidP="00D47645">
      <w:pPr>
        <w:spacing w:after="0" w:line="240" w:lineRule="auto"/>
        <w:jc w:val="both"/>
        <w:rPr>
          <w:rFonts w:ascii="Times New Roman" w:eastAsia="Times New Roman" w:hAnsi="Times New Roman" w:cs="Times New Roman"/>
          <w:color w:val="000000" w:themeColor="text1"/>
          <w:sz w:val="24"/>
          <w:szCs w:val="24"/>
          <w:lang w:eastAsia="es-ES"/>
        </w:rPr>
      </w:pPr>
    </w:p>
    <w:p w:rsidR="00D47645" w:rsidRPr="00D47645" w:rsidRDefault="00D47645" w:rsidP="00D47645">
      <w:pPr>
        <w:numPr>
          <w:ilvl w:val="0"/>
          <w:numId w:val="14"/>
        </w:numPr>
        <w:spacing w:after="0" w:line="240" w:lineRule="auto"/>
        <w:ind w:left="360"/>
        <w:jc w:val="both"/>
        <w:textAlignment w:val="baseline"/>
        <w:rPr>
          <w:rFonts w:ascii="Times New Roman" w:eastAsia="Times New Roman" w:hAnsi="Times New Roman" w:cs="Times New Roman"/>
          <w:color w:val="000000" w:themeColor="text1"/>
          <w:sz w:val="24"/>
          <w:szCs w:val="24"/>
          <w:lang w:eastAsia="es-ES"/>
        </w:rPr>
      </w:pPr>
      <w:r w:rsidRPr="00D47645">
        <w:rPr>
          <w:rFonts w:ascii="Times New Roman" w:eastAsia="Times New Roman" w:hAnsi="Times New Roman" w:cs="Times New Roman"/>
          <w:color w:val="000000" w:themeColor="text1"/>
          <w:sz w:val="24"/>
          <w:szCs w:val="24"/>
          <w:lang w:eastAsia="es-ES"/>
        </w:rPr>
        <w:t>Con esta asignatura hemos podido plantearnos el verdadero valor de las ciencias sociales y las ciencias naturales en la educación. Además, hemos recordado los conocimientos adquiridos en el curso pasado y los hemos relacionado con los nuevos aprendiendo, entre otras cosas, el módulo instruccional, que es la forma de llevar a la práctica el modelo de conocimiento en la etapa de infantil, que es lo que a nosotras nos compete.</w:t>
      </w:r>
    </w:p>
    <w:p w:rsidR="00D47645" w:rsidRPr="00D47645" w:rsidRDefault="00D47645" w:rsidP="00D47645">
      <w:pPr>
        <w:spacing w:after="0" w:line="240" w:lineRule="auto"/>
        <w:jc w:val="both"/>
        <w:rPr>
          <w:rFonts w:ascii="Times New Roman" w:eastAsia="Times New Roman" w:hAnsi="Times New Roman" w:cs="Times New Roman"/>
          <w:color w:val="000000" w:themeColor="text1"/>
          <w:sz w:val="24"/>
          <w:szCs w:val="24"/>
          <w:lang w:eastAsia="es-ES"/>
        </w:rPr>
      </w:pPr>
    </w:p>
    <w:p w:rsidR="00D47645" w:rsidRPr="00D47645" w:rsidRDefault="00D47645" w:rsidP="00D47645">
      <w:pPr>
        <w:numPr>
          <w:ilvl w:val="0"/>
          <w:numId w:val="14"/>
        </w:numPr>
        <w:spacing w:after="0" w:line="240" w:lineRule="auto"/>
        <w:ind w:left="360"/>
        <w:jc w:val="both"/>
        <w:textAlignment w:val="baseline"/>
        <w:rPr>
          <w:rFonts w:ascii="Times New Roman" w:eastAsia="Times New Roman" w:hAnsi="Times New Roman" w:cs="Times New Roman"/>
          <w:color w:val="000000" w:themeColor="text1"/>
          <w:sz w:val="24"/>
          <w:szCs w:val="24"/>
          <w:lang w:eastAsia="es-ES"/>
        </w:rPr>
      </w:pPr>
      <w:r w:rsidRPr="00D47645">
        <w:rPr>
          <w:rFonts w:ascii="Times New Roman" w:eastAsia="Times New Roman" w:hAnsi="Times New Roman" w:cs="Times New Roman"/>
          <w:color w:val="000000" w:themeColor="text1"/>
          <w:sz w:val="24"/>
          <w:szCs w:val="24"/>
          <w:lang w:eastAsia="es-ES"/>
        </w:rPr>
        <w:t xml:space="preserve">Para nosotras, el aprendizaje significativo es algo primordial en un modelo instruccional, por eso es algo que destacamos de nuestro trabajo, además de otros aspectos como son el poder tratar el impacto del ser humano en la naturaleza, los diferentes paisajes y sus elementos… y basarnos en las teorías psicopedagógicas de Ausubel, Novak y </w:t>
      </w:r>
      <w:proofErr w:type="spellStart"/>
      <w:r w:rsidRPr="00D47645">
        <w:rPr>
          <w:rFonts w:ascii="Times New Roman" w:eastAsia="Times New Roman" w:hAnsi="Times New Roman" w:cs="Times New Roman"/>
          <w:color w:val="000000" w:themeColor="text1"/>
          <w:sz w:val="24"/>
          <w:szCs w:val="24"/>
          <w:lang w:eastAsia="es-ES"/>
        </w:rPr>
        <w:t>Gowin</w:t>
      </w:r>
      <w:proofErr w:type="spellEnd"/>
      <w:r w:rsidRPr="00D47645">
        <w:rPr>
          <w:rFonts w:ascii="Times New Roman" w:eastAsia="Times New Roman" w:hAnsi="Times New Roman" w:cs="Times New Roman"/>
          <w:color w:val="000000" w:themeColor="text1"/>
          <w:sz w:val="24"/>
          <w:szCs w:val="24"/>
          <w:lang w:eastAsia="es-ES"/>
        </w:rPr>
        <w:t xml:space="preserve">, las cuales ayudan al aprendizaje significativo </w:t>
      </w:r>
      <w:proofErr w:type="gramStart"/>
      <w:r w:rsidRPr="00D47645">
        <w:rPr>
          <w:rFonts w:ascii="Times New Roman" w:eastAsia="Times New Roman" w:hAnsi="Times New Roman" w:cs="Times New Roman"/>
          <w:color w:val="000000" w:themeColor="text1"/>
          <w:sz w:val="24"/>
          <w:szCs w:val="24"/>
          <w:lang w:eastAsia="es-ES"/>
        </w:rPr>
        <w:t>y</w:t>
      </w:r>
      <w:proofErr w:type="gramEnd"/>
      <w:r w:rsidRPr="00D47645">
        <w:rPr>
          <w:rFonts w:ascii="Times New Roman" w:eastAsia="Times New Roman" w:hAnsi="Times New Roman" w:cs="Times New Roman"/>
          <w:color w:val="000000" w:themeColor="text1"/>
          <w:sz w:val="24"/>
          <w:szCs w:val="24"/>
          <w:lang w:eastAsia="es-ES"/>
        </w:rPr>
        <w:t xml:space="preserve"> en definitiva, a desenvolvernos en cualquier tarea en el futuro.</w:t>
      </w:r>
    </w:p>
    <w:p w:rsidR="00D47645" w:rsidRPr="00D47645" w:rsidRDefault="00D47645" w:rsidP="00D47645">
      <w:pPr>
        <w:spacing w:after="0" w:line="240" w:lineRule="auto"/>
        <w:jc w:val="both"/>
        <w:rPr>
          <w:rFonts w:ascii="Times New Roman" w:eastAsia="Times New Roman" w:hAnsi="Times New Roman" w:cs="Times New Roman"/>
          <w:color w:val="000000" w:themeColor="text1"/>
          <w:sz w:val="24"/>
          <w:szCs w:val="24"/>
          <w:lang w:eastAsia="es-ES"/>
        </w:rPr>
      </w:pPr>
    </w:p>
    <w:p w:rsidR="00D47645" w:rsidRPr="00D47645" w:rsidRDefault="00D47645" w:rsidP="00D47645">
      <w:pPr>
        <w:numPr>
          <w:ilvl w:val="0"/>
          <w:numId w:val="14"/>
        </w:numPr>
        <w:spacing w:after="0" w:line="240" w:lineRule="auto"/>
        <w:ind w:left="360"/>
        <w:jc w:val="both"/>
        <w:textAlignment w:val="baseline"/>
        <w:rPr>
          <w:rFonts w:ascii="Times New Roman" w:eastAsia="Times New Roman" w:hAnsi="Times New Roman" w:cs="Times New Roman"/>
          <w:color w:val="000000" w:themeColor="text1"/>
          <w:sz w:val="24"/>
          <w:szCs w:val="24"/>
          <w:lang w:eastAsia="es-ES"/>
        </w:rPr>
      </w:pPr>
      <w:r w:rsidRPr="00D47645">
        <w:rPr>
          <w:rFonts w:ascii="Times New Roman" w:eastAsia="Times New Roman" w:hAnsi="Times New Roman" w:cs="Times New Roman"/>
          <w:color w:val="000000" w:themeColor="text1"/>
          <w:sz w:val="24"/>
          <w:szCs w:val="24"/>
          <w:lang w:eastAsia="es-ES"/>
        </w:rPr>
        <w:t xml:space="preserve">Los niños desde que nacen están en contacto con la naturaleza, siendo investigadores natos, queriendo observar y experimentar todo lo que hay a su alrededor; de ahí la relevancia de educar a alumnos/as con capacidad crítica, a alumnos/as que, en definitiva, sepan desenvolverse y participar en la sociedad como seres autónomos capaces de responder eficazmente a los problemas que la sociedad y el medio que les rodea les va a ir planteando a lo largo de su vida. Por lo que la escuela como elemento socializador clave debe estar al tanto de esta demanda y responder positivamente a la misma. </w:t>
      </w:r>
    </w:p>
    <w:p w:rsidR="00D47645" w:rsidRPr="00D47645" w:rsidRDefault="00D47645" w:rsidP="00D47645">
      <w:pPr>
        <w:spacing w:after="0" w:line="240" w:lineRule="auto"/>
        <w:jc w:val="both"/>
        <w:rPr>
          <w:rFonts w:ascii="Times New Roman" w:eastAsia="Times New Roman" w:hAnsi="Times New Roman" w:cs="Times New Roman"/>
          <w:color w:val="000000" w:themeColor="text1"/>
          <w:sz w:val="24"/>
          <w:szCs w:val="24"/>
          <w:lang w:eastAsia="es-ES"/>
        </w:rPr>
      </w:pPr>
    </w:p>
    <w:p w:rsidR="00D47645" w:rsidRPr="00D47645" w:rsidRDefault="00D47645" w:rsidP="00D47645">
      <w:pPr>
        <w:numPr>
          <w:ilvl w:val="0"/>
          <w:numId w:val="14"/>
        </w:numPr>
        <w:spacing w:after="0" w:line="240" w:lineRule="auto"/>
        <w:ind w:left="360"/>
        <w:jc w:val="both"/>
        <w:textAlignment w:val="baseline"/>
        <w:rPr>
          <w:rFonts w:ascii="Times New Roman" w:eastAsia="Times New Roman" w:hAnsi="Times New Roman" w:cs="Times New Roman"/>
          <w:color w:val="000000" w:themeColor="text1"/>
          <w:sz w:val="24"/>
          <w:szCs w:val="24"/>
          <w:lang w:eastAsia="es-ES"/>
        </w:rPr>
      </w:pPr>
      <w:r w:rsidRPr="00D47645">
        <w:rPr>
          <w:rFonts w:ascii="Times New Roman" w:eastAsia="Times New Roman" w:hAnsi="Times New Roman" w:cs="Times New Roman"/>
          <w:color w:val="000000" w:themeColor="text1"/>
          <w:sz w:val="24"/>
          <w:szCs w:val="24"/>
          <w:lang w:eastAsia="es-ES"/>
        </w:rPr>
        <w:t xml:space="preserve">Creemos que es de gran importancia en la actualidad, formar integralmente a las personas, es decir, formar niños y niñas, comprometidos y críticos con la sociedad y la naturaleza. Por ello, al trabajar con mapas conceptuales tenemos la oportunidad de poder interrelacionar las diferentes áreas de conocimiento, y así pudiéndolas aplicar al día a día. Esta perspectiva globalizadora nos permite acercarnos a la realidad y sumergirnos en el propio entorno natural y social para conocerlo </w:t>
      </w:r>
      <w:proofErr w:type="gramStart"/>
      <w:r w:rsidRPr="00D47645">
        <w:rPr>
          <w:rFonts w:ascii="Times New Roman" w:eastAsia="Times New Roman" w:hAnsi="Times New Roman" w:cs="Times New Roman"/>
          <w:color w:val="000000" w:themeColor="text1"/>
          <w:sz w:val="24"/>
          <w:szCs w:val="24"/>
          <w:lang w:eastAsia="es-ES"/>
        </w:rPr>
        <w:t>y  a</w:t>
      </w:r>
      <w:proofErr w:type="gramEnd"/>
      <w:r w:rsidRPr="00D47645">
        <w:rPr>
          <w:rFonts w:ascii="Times New Roman" w:eastAsia="Times New Roman" w:hAnsi="Times New Roman" w:cs="Times New Roman"/>
          <w:color w:val="000000" w:themeColor="text1"/>
          <w:sz w:val="24"/>
          <w:szCs w:val="24"/>
          <w:lang w:eastAsia="es-ES"/>
        </w:rPr>
        <w:t xml:space="preserve"> su vez construir a partir de ello esquemas mentales.</w:t>
      </w:r>
    </w:p>
    <w:p w:rsidR="00D47645" w:rsidRPr="00D47645" w:rsidRDefault="00D47645" w:rsidP="00D47645">
      <w:pPr>
        <w:spacing w:after="0" w:line="240" w:lineRule="auto"/>
        <w:jc w:val="both"/>
        <w:rPr>
          <w:rFonts w:ascii="Times New Roman" w:eastAsia="Times New Roman" w:hAnsi="Times New Roman" w:cs="Times New Roman"/>
          <w:color w:val="000000" w:themeColor="text1"/>
          <w:sz w:val="24"/>
          <w:szCs w:val="24"/>
          <w:lang w:eastAsia="es-ES"/>
        </w:rPr>
      </w:pPr>
    </w:p>
    <w:p w:rsidR="00D47645" w:rsidRPr="00D47645" w:rsidRDefault="00D47645" w:rsidP="00D47645">
      <w:pPr>
        <w:numPr>
          <w:ilvl w:val="0"/>
          <w:numId w:val="14"/>
        </w:numPr>
        <w:spacing w:after="0" w:line="240" w:lineRule="auto"/>
        <w:ind w:left="360"/>
        <w:jc w:val="both"/>
        <w:textAlignment w:val="baseline"/>
        <w:rPr>
          <w:rFonts w:ascii="Times New Roman" w:eastAsia="Times New Roman" w:hAnsi="Times New Roman" w:cs="Times New Roman"/>
          <w:color w:val="000000" w:themeColor="text1"/>
          <w:sz w:val="24"/>
          <w:szCs w:val="24"/>
          <w:lang w:eastAsia="es-ES"/>
        </w:rPr>
      </w:pPr>
      <w:r w:rsidRPr="00D47645">
        <w:rPr>
          <w:rFonts w:ascii="Times New Roman" w:eastAsia="Times New Roman" w:hAnsi="Times New Roman" w:cs="Times New Roman"/>
          <w:color w:val="000000" w:themeColor="text1"/>
          <w:sz w:val="24"/>
          <w:szCs w:val="24"/>
          <w:lang w:eastAsia="es-ES"/>
        </w:rPr>
        <w:t>Hemos podido comprobar que trabajar estos temas desde una perspectiva constructivista y no memorística, ayudándoles a los niños y niñas a construir su propio conocimiento, es favorable para crear una ciudadanía crítica con los problemas actuales y responsable y comprometida con su entorno más cercano y la naturaleza en general; en este caso y en relación a nuestro trabajo, con el campus verde de la UPNA y más concretamente, la zona del rectorado II.</w:t>
      </w:r>
    </w:p>
    <w:p w:rsidR="00D47645" w:rsidRPr="00D47645" w:rsidRDefault="00D47645" w:rsidP="00D47645">
      <w:pPr>
        <w:spacing w:after="0" w:line="240" w:lineRule="auto"/>
        <w:jc w:val="both"/>
        <w:rPr>
          <w:rFonts w:ascii="Times New Roman" w:eastAsia="Times New Roman" w:hAnsi="Times New Roman" w:cs="Times New Roman"/>
          <w:color w:val="000000" w:themeColor="text1"/>
          <w:sz w:val="24"/>
          <w:szCs w:val="24"/>
          <w:lang w:eastAsia="es-ES"/>
        </w:rPr>
      </w:pPr>
    </w:p>
    <w:p w:rsidR="00D47645" w:rsidRPr="00D47645" w:rsidRDefault="00D47645" w:rsidP="00D47645">
      <w:pPr>
        <w:numPr>
          <w:ilvl w:val="0"/>
          <w:numId w:val="14"/>
        </w:numPr>
        <w:spacing w:after="0" w:line="240" w:lineRule="auto"/>
        <w:ind w:left="360"/>
        <w:jc w:val="both"/>
        <w:textAlignment w:val="baseline"/>
        <w:rPr>
          <w:rFonts w:ascii="Times New Roman" w:eastAsia="Times New Roman" w:hAnsi="Times New Roman" w:cs="Times New Roman"/>
          <w:color w:val="000000" w:themeColor="text1"/>
          <w:sz w:val="24"/>
          <w:szCs w:val="24"/>
          <w:lang w:eastAsia="es-ES"/>
        </w:rPr>
      </w:pPr>
      <w:r w:rsidRPr="00D47645">
        <w:rPr>
          <w:rFonts w:ascii="Times New Roman" w:eastAsia="Times New Roman" w:hAnsi="Times New Roman" w:cs="Times New Roman"/>
          <w:color w:val="000000" w:themeColor="text1"/>
          <w:sz w:val="24"/>
          <w:szCs w:val="24"/>
          <w:lang w:eastAsia="es-ES"/>
        </w:rPr>
        <w:t>Además, para que este proceso se pueda desarrollar hemos observado la importancia y necesidad de elaborar un material y unas actividades potencialmente significativas que nos ayuden a integrar y conectar todos los nuevos conocimientos con los conocimientos que poseíamos previamente.</w:t>
      </w:r>
    </w:p>
    <w:p w:rsidR="00D47645" w:rsidRPr="00D47645" w:rsidRDefault="00D47645" w:rsidP="00D47645">
      <w:pPr>
        <w:spacing w:after="0" w:line="240" w:lineRule="auto"/>
        <w:jc w:val="both"/>
        <w:rPr>
          <w:rFonts w:ascii="Times New Roman" w:eastAsia="Times New Roman" w:hAnsi="Times New Roman" w:cs="Times New Roman"/>
          <w:color w:val="000000" w:themeColor="text1"/>
          <w:sz w:val="24"/>
          <w:szCs w:val="24"/>
          <w:lang w:eastAsia="es-ES"/>
        </w:rPr>
      </w:pPr>
    </w:p>
    <w:p w:rsidR="00D47645" w:rsidRPr="00D47645" w:rsidRDefault="00D47645" w:rsidP="00D47645">
      <w:pPr>
        <w:numPr>
          <w:ilvl w:val="0"/>
          <w:numId w:val="14"/>
        </w:numPr>
        <w:spacing w:after="0" w:line="240" w:lineRule="auto"/>
        <w:ind w:left="360"/>
        <w:jc w:val="both"/>
        <w:textAlignment w:val="baseline"/>
        <w:rPr>
          <w:rFonts w:ascii="Times New Roman" w:eastAsia="Times New Roman" w:hAnsi="Times New Roman" w:cs="Times New Roman"/>
          <w:color w:val="000000" w:themeColor="text1"/>
          <w:sz w:val="24"/>
          <w:szCs w:val="24"/>
          <w:lang w:eastAsia="es-ES"/>
        </w:rPr>
      </w:pPr>
      <w:r w:rsidRPr="00D47645">
        <w:rPr>
          <w:rFonts w:ascii="Times New Roman" w:eastAsia="Times New Roman" w:hAnsi="Times New Roman" w:cs="Times New Roman"/>
          <w:color w:val="000000" w:themeColor="text1"/>
          <w:sz w:val="24"/>
          <w:szCs w:val="24"/>
          <w:lang w:eastAsia="es-ES"/>
        </w:rPr>
        <w:t xml:space="preserve">Con este modelo instruccional hemos pretendido integrar los diferentes aspectos de nuestro modelo de conocimiento tanto sociales (al tratar el reciclaje, por ejemplo) como naturales (al realizar excursiones para observar los árboles, plantar nuestros propios árboles...) planteando una serie de actividades amenas y que animen a la exploración del medio por parte de los más pequeños y pequeñas. </w:t>
      </w:r>
    </w:p>
    <w:p w:rsidR="00D47645" w:rsidRPr="00D47645" w:rsidRDefault="00D47645" w:rsidP="00D47645">
      <w:pPr>
        <w:spacing w:after="0" w:line="240" w:lineRule="auto"/>
        <w:jc w:val="both"/>
        <w:rPr>
          <w:rFonts w:ascii="Times New Roman" w:eastAsia="Times New Roman" w:hAnsi="Times New Roman" w:cs="Times New Roman"/>
          <w:color w:val="000000" w:themeColor="text1"/>
          <w:sz w:val="24"/>
          <w:szCs w:val="24"/>
          <w:lang w:eastAsia="es-ES"/>
        </w:rPr>
      </w:pPr>
    </w:p>
    <w:p w:rsidR="00D47645" w:rsidRPr="00D47645" w:rsidRDefault="00D47645" w:rsidP="00D47645">
      <w:pPr>
        <w:numPr>
          <w:ilvl w:val="0"/>
          <w:numId w:val="14"/>
        </w:numPr>
        <w:spacing w:after="0" w:line="240" w:lineRule="auto"/>
        <w:ind w:left="360"/>
        <w:jc w:val="both"/>
        <w:textAlignment w:val="baseline"/>
        <w:rPr>
          <w:rFonts w:ascii="Times New Roman" w:eastAsia="Times New Roman" w:hAnsi="Times New Roman" w:cs="Times New Roman"/>
          <w:color w:val="000000" w:themeColor="text1"/>
          <w:sz w:val="24"/>
          <w:szCs w:val="24"/>
          <w:lang w:eastAsia="es-ES"/>
        </w:rPr>
      </w:pPr>
      <w:r w:rsidRPr="00D47645">
        <w:rPr>
          <w:rFonts w:ascii="Times New Roman" w:eastAsia="Times New Roman" w:hAnsi="Times New Roman" w:cs="Times New Roman"/>
          <w:color w:val="000000" w:themeColor="text1"/>
          <w:sz w:val="24"/>
          <w:szCs w:val="24"/>
          <w:lang w:eastAsia="es-ES"/>
        </w:rPr>
        <w:t>A través del trabajo hemos aprendido que el aprendizaje científico es un proceso que nace de la curiosidad natural por conocer y comprender los fenómenos que nos rodean por lo que puede decirse que “estamos programados para la curiosidad”. Y es esta curiosidad el elemento esencial de toda indagación científica (</w:t>
      </w:r>
      <w:proofErr w:type="spellStart"/>
      <w:r w:rsidRPr="00D47645">
        <w:rPr>
          <w:rFonts w:ascii="Times New Roman" w:eastAsia="Times New Roman" w:hAnsi="Times New Roman" w:cs="Times New Roman"/>
          <w:color w:val="000000" w:themeColor="text1"/>
          <w:sz w:val="24"/>
          <w:szCs w:val="24"/>
          <w:lang w:eastAsia="es-ES"/>
        </w:rPr>
        <w:t>Mosterín</w:t>
      </w:r>
      <w:proofErr w:type="spellEnd"/>
      <w:r w:rsidRPr="00D47645">
        <w:rPr>
          <w:rFonts w:ascii="Times New Roman" w:eastAsia="Times New Roman" w:hAnsi="Times New Roman" w:cs="Times New Roman"/>
          <w:color w:val="000000" w:themeColor="text1"/>
          <w:sz w:val="24"/>
          <w:szCs w:val="24"/>
          <w:lang w:eastAsia="es-ES"/>
        </w:rPr>
        <w:t>, 2003). Por ello, debemos estructurar nuestro conocimiento para así poder instruir a nuestros futuros alumnos y alumnas.</w:t>
      </w:r>
    </w:p>
    <w:p w:rsidR="00D47645" w:rsidRPr="00D47645" w:rsidRDefault="00D47645" w:rsidP="00D47645">
      <w:pPr>
        <w:spacing w:after="0" w:line="240" w:lineRule="auto"/>
        <w:jc w:val="both"/>
        <w:rPr>
          <w:rFonts w:ascii="Times New Roman" w:eastAsia="Times New Roman" w:hAnsi="Times New Roman" w:cs="Times New Roman"/>
          <w:color w:val="000000" w:themeColor="text1"/>
          <w:sz w:val="24"/>
          <w:szCs w:val="24"/>
          <w:lang w:eastAsia="es-ES"/>
        </w:rPr>
      </w:pPr>
    </w:p>
    <w:p w:rsidR="00D47645" w:rsidRPr="00D47645" w:rsidRDefault="00D47645" w:rsidP="00D47645">
      <w:pPr>
        <w:numPr>
          <w:ilvl w:val="0"/>
          <w:numId w:val="14"/>
        </w:numPr>
        <w:spacing w:after="0" w:line="240" w:lineRule="auto"/>
        <w:ind w:left="360"/>
        <w:jc w:val="both"/>
        <w:textAlignment w:val="baseline"/>
        <w:rPr>
          <w:rFonts w:ascii="Times New Roman" w:eastAsia="Times New Roman" w:hAnsi="Times New Roman" w:cs="Times New Roman"/>
          <w:color w:val="000000" w:themeColor="text1"/>
          <w:sz w:val="24"/>
          <w:szCs w:val="24"/>
          <w:lang w:eastAsia="es-ES"/>
        </w:rPr>
      </w:pPr>
      <w:r w:rsidRPr="00D47645">
        <w:rPr>
          <w:rFonts w:ascii="Times New Roman" w:eastAsia="Times New Roman" w:hAnsi="Times New Roman" w:cs="Times New Roman"/>
          <w:color w:val="000000" w:themeColor="text1"/>
          <w:sz w:val="24"/>
          <w:szCs w:val="24"/>
          <w:lang w:eastAsia="es-ES"/>
        </w:rPr>
        <w:t>Con este trabajo hemos pretendido desarrollar y llevar a cabo el modelo instruccional en las aulas de educación infantil con el fin de lograr un aprendizaje significativo entre los alumnos y alumnas. Integrando para ello la perspectiva constructivista desarrollada a través de actividades significativas que nos ayuden a integrar y conectar todos los nuevos conocimientos con los conocimientos que poseíamos previamente.</w:t>
      </w:r>
    </w:p>
    <w:p w:rsidR="00D47645" w:rsidRPr="00D47645" w:rsidRDefault="00D47645" w:rsidP="00D47645">
      <w:pPr>
        <w:spacing w:after="0" w:line="240" w:lineRule="auto"/>
        <w:jc w:val="both"/>
        <w:rPr>
          <w:rFonts w:ascii="Times New Roman" w:eastAsia="Times New Roman" w:hAnsi="Times New Roman" w:cs="Times New Roman"/>
          <w:color w:val="000000" w:themeColor="text1"/>
          <w:sz w:val="24"/>
          <w:szCs w:val="24"/>
          <w:lang w:eastAsia="es-ES"/>
        </w:rPr>
      </w:pPr>
    </w:p>
    <w:p w:rsidR="00D47645" w:rsidRPr="00D47645" w:rsidRDefault="00D47645" w:rsidP="00D47645">
      <w:pPr>
        <w:numPr>
          <w:ilvl w:val="0"/>
          <w:numId w:val="14"/>
        </w:numPr>
        <w:spacing w:after="0" w:line="240" w:lineRule="auto"/>
        <w:ind w:left="360"/>
        <w:jc w:val="both"/>
        <w:textAlignment w:val="baseline"/>
        <w:rPr>
          <w:rFonts w:ascii="Times New Roman" w:eastAsia="Times New Roman" w:hAnsi="Times New Roman" w:cs="Times New Roman"/>
          <w:color w:val="000000" w:themeColor="text1"/>
          <w:sz w:val="24"/>
          <w:szCs w:val="24"/>
          <w:lang w:eastAsia="es-ES"/>
        </w:rPr>
      </w:pPr>
      <w:r w:rsidRPr="00D47645">
        <w:rPr>
          <w:rFonts w:ascii="Times New Roman" w:eastAsia="Times New Roman" w:hAnsi="Times New Roman" w:cs="Times New Roman"/>
          <w:color w:val="000000" w:themeColor="text1"/>
          <w:sz w:val="24"/>
          <w:szCs w:val="24"/>
          <w:lang w:eastAsia="es-ES"/>
        </w:rPr>
        <w:t>Además, esta forma de trabajo nos ha permitido centrarnos en los aspectos más importantes y que nosotras hemos considerado más importantes de la zona del rectorado II.</w:t>
      </w:r>
    </w:p>
    <w:p w:rsidR="00D47645" w:rsidRPr="00D47645" w:rsidRDefault="00D47645" w:rsidP="00D47645">
      <w:pPr>
        <w:spacing w:after="0" w:line="240" w:lineRule="auto"/>
        <w:jc w:val="both"/>
        <w:rPr>
          <w:rFonts w:ascii="Times New Roman" w:eastAsia="Times New Roman" w:hAnsi="Times New Roman" w:cs="Times New Roman"/>
          <w:color w:val="000000" w:themeColor="text1"/>
          <w:sz w:val="24"/>
          <w:szCs w:val="24"/>
          <w:lang w:eastAsia="es-ES"/>
        </w:rPr>
      </w:pPr>
    </w:p>
    <w:p w:rsidR="00D47645" w:rsidRPr="00D47645" w:rsidRDefault="00D47645" w:rsidP="00D47645">
      <w:pPr>
        <w:numPr>
          <w:ilvl w:val="0"/>
          <w:numId w:val="14"/>
        </w:numPr>
        <w:spacing w:after="0" w:line="240" w:lineRule="auto"/>
        <w:ind w:left="360"/>
        <w:jc w:val="both"/>
        <w:textAlignment w:val="baseline"/>
        <w:rPr>
          <w:rFonts w:ascii="Times New Roman" w:eastAsia="Times New Roman" w:hAnsi="Times New Roman" w:cs="Times New Roman"/>
          <w:color w:val="000000" w:themeColor="text1"/>
          <w:sz w:val="24"/>
          <w:szCs w:val="24"/>
          <w:lang w:eastAsia="es-ES"/>
        </w:rPr>
      </w:pPr>
      <w:r w:rsidRPr="00D47645">
        <w:rPr>
          <w:rFonts w:ascii="Times New Roman" w:eastAsia="Times New Roman" w:hAnsi="Times New Roman" w:cs="Times New Roman"/>
          <w:color w:val="000000" w:themeColor="text1"/>
          <w:sz w:val="24"/>
          <w:szCs w:val="24"/>
          <w:lang w:eastAsia="es-ES"/>
        </w:rPr>
        <w:t xml:space="preserve">Desde una perspectiva más personal con este trabajo hemos aprendido varios </w:t>
      </w:r>
      <w:bookmarkStart w:id="0" w:name="_GoBack"/>
      <w:bookmarkEnd w:id="0"/>
      <w:r w:rsidRPr="00D47645">
        <w:rPr>
          <w:rFonts w:ascii="Times New Roman" w:eastAsia="Times New Roman" w:hAnsi="Times New Roman" w:cs="Times New Roman"/>
          <w:color w:val="000000" w:themeColor="text1"/>
          <w:sz w:val="24"/>
          <w:szCs w:val="24"/>
          <w:lang w:eastAsia="es-ES"/>
        </w:rPr>
        <w:t>aspectos a los que les damos un carácter crítico-constructivo con el fin de que en otras ocasiones nos sirvan de ayuda:</w:t>
      </w:r>
    </w:p>
    <w:p w:rsidR="00D47645" w:rsidRPr="00D47645" w:rsidRDefault="00D47645" w:rsidP="00D47645">
      <w:pPr>
        <w:numPr>
          <w:ilvl w:val="1"/>
          <w:numId w:val="13"/>
        </w:numPr>
        <w:spacing w:after="0" w:line="240" w:lineRule="auto"/>
        <w:jc w:val="both"/>
        <w:textAlignment w:val="baseline"/>
        <w:rPr>
          <w:rFonts w:ascii="Times New Roman" w:eastAsia="Times New Roman" w:hAnsi="Times New Roman" w:cs="Times New Roman"/>
          <w:color w:val="000000" w:themeColor="text1"/>
          <w:sz w:val="24"/>
          <w:szCs w:val="24"/>
          <w:lang w:eastAsia="es-ES"/>
        </w:rPr>
      </w:pPr>
      <w:r w:rsidRPr="00D47645">
        <w:rPr>
          <w:rFonts w:ascii="Times New Roman" w:eastAsia="Times New Roman" w:hAnsi="Times New Roman" w:cs="Times New Roman"/>
          <w:color w:val="000000" w:themeColor="text1"/>
          <w:sz w:val="24"/>
          <w:szCs w:val="24"/>
          <w:lang w:eastAsia="es-ES"/>
        </w:rPr>
        <w:t>Escuchar, valorar y respetar la opinión de todas las integrantes del grupo.</w:t>
      </w:r>
    </w:p>
    <w:p w:rsidR="00D47645" w:rsidRPr="00D47645" w:rsidRDefault="00D47645" w:rsidP="00D47645">
      <w:pPr>
        <w:numPr>
          <w:ilvl w:val="1"/>
          <w:numId w:val="13"/>
        </w:numPr>
        <w:spacing w:after="0" w:line="240" w:lineRule="auto"/>
        <w:jc w:val="both"/>
        <w:textAlignment w:val="baseline"/>
        <w:rPr>
          <w:rFonts w:ascii="Times New Roman" w:eastAsia="Times New Roman" w:hAnsi="Times New Roman" w:cs="Times New Roman"/>
          <w:color w:val="000000" w:themeColor="text1"/>
          <w:sz w:val="24"/>
          <w:szCs w:val="24"/>
          <w:lang w:eastAsia="es-ES"/>
        </w:rPr>
      </w:pPr>
      <w:r w:rsidRPr="00D47645">
        <w:rPr>
          <w:rFonts w:ascii="Times New Roman" w:eastAsia="Times New Roman" w:hAnsi="Times New Roman" w:cs="Times New Roman"/>
          <w:color w:val="000000" w:themeColor="text1"/>
          <w:sz w:val="24"/>
          <w:szCs w:val="24"/>
          <w:lang w:eastAsia="es-ES"/>
        </w:rPr>
        <w:t>Importancia de hacer un trabajo grupal, pues se aporta y trabaja con mucha más variedad de ideas que si una persona lo hace de forma individual.</w:t>
      </w:r>
    </w:p>
    <w:p w:rsidR="00D47645" w:rsidRPr="00D47645" w:rsidRDefault="00D47645" w:rsidP="00D47645">
      <w:pPr>
        <w:numPr>
          <w:ilvl w:val="1"/>
          <w:numId w:val="13"/>
        </w:numPr>
        <w:spacing w:after="0" w:line="240" w:lineRule="auto"/>
        <w:jc w:val="both"/>
        <w:textAlignment w:val="baseline"/>
        <w:rPr>
          <w:rFonts w:ascii="Times New Roman" w:eastAsia="Times New Roman" w:hAnsi="Times New Roman" w:cs="Times New Roman"/>
          <w:color w:val="000000" w:themeColor="text1"/>
          <w:sz w:val="24"/>
          <w:szCs w:val="24"/>
          <w:lang w:eastAsia="es-ES"/>
        </w:rPr>
      </w:pPr>
      <w:r w:rsidRPr="00D47645">
        <w:rPr>
          <w:rFonts w:ascii="Times New Roman" w:eastAsia="Times New Roman" w:hAnsi="Times New Roman" w:cs="Times New Roman"/>
          <w:color w:val="000000" w:themeColor="text1"/>
          <w:sz w:val="24"/>
          <w:szCs w:val="24"/>
          <w:lang w:eastAsia="es-ES"/>
        </w:rPr>
        <w:t>Importancia de todas y cada una de las aportaciones, así como de la forma de trabajo pues siempre se saca algún aspecto positivo para el grupo y para el trabajo en sí.</w:t>
      </w:r>
    </w:p>
    <w:p w:rsidR="00833CB6" w:rsidRPr="00D47645" w:rsidRDefault="00D47645">
      <w:pPr>
        <w:rPr>
          <w:color w:val="000000" w:themeColor="text1"/>
        </w:rPr>
      </w:pPr>
    </w:p>
    <w:sectPr w:rsidR="00833CB6" w:rsidRPr="00D476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F0B63"/>
    <w:multiLevelType w:val="multilevel"/>
    <w:tmpl w:val="1532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A7D4A"/>
    <w:multiLevelType w:val="multilevel"/>
    <w:tmpl w:val="AFFE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74282"/>
    <w:multiLevelType w:val="multilevel"/>
    <w:tmpl w:val="6818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A867E5"/>
    <w:multiLevelType w:val="multilevel"/>
    <w:tmpl w:val="F5600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6541CC"/>
    <w:multiLevelType w:val="multilevel"/>
    <w:tmpl w:val="F0EEA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095549"/>
    <w:multiLevelType w:val="multilevel"/>
    <w:tmpl w:val="1EF63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124315"/>
    <w:multiLevelType w:val="multilevel"/>
    <w:tmpl w:val="58BE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00218A"/>
    <w:multiLevelType w:val="multilevel"/>
    <w:tmpl w:val="E9EC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316332"/>
    <w:multiLevelType w:val="multilevel"/>
    <w:tmpl w:val="64D81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7343E6"/>
    <w:multiLevelType w:val="multilevel"/>
    <w:tmpl w:val="04A0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61304E"/>
    <w:multiLevelType w:val="multilevel"/>
    <w:tmpl w:val="C928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154EBE"/>
    <w:multiLevelType w:val="hybridMultilevel"/>
    <w:tmpl w:val="04F6A32A"/>
    <w:lvl w:ilvl="0" w:tplc="7728C6B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B41434D"/>
    <w:multiLevelType w:val="multilevel"/>
    <w:tmpl w:val="258C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0"/>
  </w:num>
  <w:num w:numId="4">
    <w:abstractNumId w:val="2"/>
  </w:num>
  <w:num w:numId="5">
    <w:abstractNumId w:val="5"/>
  </w:num>
  <w:num w:numId="6">
    <w:abstractNumId w:val="8"/>
  </w:num>
  <w:num w:numId="7">
    <w:abstractNumId w:val="12"/>
  </w:num>
  <w:num w:numId="8">
    <w:abstractNumId w:val="0"/>
  </w:num>
  <w:num w:numId="9">
    <w:abstractNumId w:val="1"/>
  </w:num>
  <w:num w:numId="10">
    <w:abstractNumId w:val="4"/>
  </w:num>
  <w:num w:numId="11">
    <w:abstractNumId w:val="6"/>
  </w:num>
  <w:num w:numId="12">
    <w:abstractNumId w:val="3"/>
  </w:num>
  <w:num w:numId="13">
    <w:abstractNumId w:val="3"/>
    <w:lvlOverride w:ilvl="1">
      <w:lvl w:ilvl="1">
        <w:numFmt w:val="bullet"/>
        <w:lvlText w:val=""/>
        <w:lvlJc w:val="left"/>
        <w:pPr>
          <w:tabs>
            <w:tab w:val="num" w:pos="1440"/>
          </w:tabs>
          <w:ind w:left="1440" w:hanging="360"/>
        </w:pPr>
        <w:rPr>
          <w:rFonts w:ascii="Symbol" w:hAnsi="Symbol" w:hint="default"/>
          <w:sz w:val="20"/>
        </w:rPr>
      </w:lvl>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E25"/>
    <w:rsid w:val="00937E25"/>
    <w:rsid w:val="00AE365B"/>
    <w:rsid w:val="00D214D9"/>
    <w:rsid w:val="00D476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2BE9B-F40F-49E3-89BC-A811CBD0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764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94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793</Words>
  <Characters>4365</Characters>
  <Application>Microsoft Office Word</Application>
  <DocSecurity>0</DocSecurity>
  <Lines>36</Lines>
  <Paragraphs>10</Paragraphs>
  <ScaleCrop>false</ScaleCrop>
  <Company>HP</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dc:creator>
  <cp:keywords/>
  <dc:description/>
  <cp:lastModifiedBy>Noelia</cp:lastModifiedBy>
  <cp:revision>2</cp:revision>
  <dcterms:created xsi:type="dcterms:W3CDTF">2017-01-04T21:57:00Z</dcterms:created>
  <dcterms:modified xsi:type="dcterms:W3CDTF">2017-01-04T21:59:00Z</dcterms:modified>
</cp:coreProperties>
</file>